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5D099" w14:textId="72DF45B6" w:rsidR="007B2C91" w:rsidRDefault="007B2C91" w:rsidP="00B25CE6">
      <w:pPr>
        <w:pStyle w:val="Alku2"/>
        <w:spacing w:line="260" w:lineRule="exact"/>
      </w:pPr>
      <w:bookmarkStart w:id="0" w:name="Tyyppi"/>
      <w:bookmarkEnd w:id="0"/>
      <w:r>
        <w:t>K</w:t>
      </w:r>
      <w:r w:rsidR="00B25CE6">
        <w:rPr>
          <w:caps w:val="0"/>
        </w:rPr>
        <w:t>irjallinen kysymys</w:t>
      </w:r>
    </w:p>
    <w:p w14:paraId="0825871E" w14:textId="465C4F85" w:rsidR="00D64E73" w:rsidRPr="00D64E73" w:rsidRDefault="00847F95" w:rsidP="00847F95">
      <w:pPr>
        <w:ind w:left="3402"/>
        <w:rPr>
          <w:lang w:val="fi-FI"/>
        </w:rPr>
      </w:pPr>
      <w:bookmarkStart w:id="1" w:name="Otsikko"/>
      <w:bookmarkEnd w:id="1"/>
      <w:r>
        <w:rPr>
          <w:b/>
          <w:szCs w:val="20"/>
          <w:lang w:val="fi-FI"/>
        </w:rPr>
        <w:t>julkisten hankintojen kilpailuttamisesta ja palveluntarjoajan rikostaustan selvittämisestä</w:t>
      </w:r>
    </w:p>
    <w:p w14:paraId="5BD62E2E" w14:textId="6EE5487D" w:rsidR="007B2C91" w:rsidRDefault="007B2C91" w:rsidP="007B2C91">
      <w:pPr>
        <w:pStyle w:val="Vastottaja"/>
      </w:pPr>
      <w:bookmarkStart w:id="2" w:name="Kohde"/>
      <w:bookmarkEnd w:id="2"/>
      <w:r>
        <w:t>Eduskunnan puhemiehelle</w:t>
      </w:r>
      <w:bookmarkStart w:id="3" w:name="_GoBack"/>
      <w:bookmarkEnd w:id="3"/>
    </w:p>
    <w:p w14:paraId="65E2536B" w14:textId="6EDECF8E" w:rsidR="000426D0" w:rsidRDefault="000426D0" w:rsidP="000426D0">
      <w:pPr>
        <w:pStyle w:val="Perustelut"/>
      </w:pPr>
      <w:bookmarkStart w:id="4" w:name="Perustelut"/>
      <w:bookmarkEnd w:id="4"/>
      <w:r>
        <w:t>Julkisissa hankinnoissa sovelletaan lakia julkisista hankinnoista</w:t>
      </w:r>
      <w:r w:rsidR="00A446B7">
        <w:t xml:space="preserve"> ja käyttöoikeussopimuksista.</w:t>
      </w:r>
      <w:r>
        <w:t xml:space="preserve"> </w:t>
      </w:r>
      <w:r w:rsidR="00A446B7">
        <w:t>Laista</w:t>
      </w:r>
      <w:r>
        <w:t xml:space="preserve"> tulevat pakottavat ja harkinnanvaraiset edellytykset kilpailutukselle.</w:t>
      </w:r>
    </w:p>
    <w:p w14:paraId="7DEB652A" w14:textId="77777777" w:rsidR="00491632" w:rsidRDefault="00491632" w:rsidP="000426D0">
      <w:pPr>
        <w:pStyle w:val="Perustelut"/>
      </w:pPr>
    </w:p>
    <w:p w14:paraId="46DDF894" w14:textId="77D68242" w:rsidR="000426D0" w:rsidRDefault="000426D0" w:rsidP="000426D0">
      <w:pPr>
        <w:pStyle w:val="Perustelut"/>
      </w:pPr>
      <w:r>
        <w:t>Kansaneläkelaitoksen valtuutettuina käsittelemme yleiskokouksissamme mm. Kelan kilpailutuksia palvelujen hankinnoissa.</w:t>
      </w:r>
      <w:r w:rsidR="00491632">
        <w:t xml:space="preserve"> </w:t>
      </w:r>
      <w:r>
        <w:t xml:space="preserve">Tällä hetkellä kilpailutuksessa on vireillä Kelan kuntoutuksen terapiapalvelut, joita tarjotaan mm. lapsille ja nuorille. </w:t>
      </w:r>
    </w:p>
    <w:p w14:paraId="4C962A3E" w14:textId="77777777" w:rsidR="000426D0" w:rsidRDefault="000426D0" w:rsidP="000426D0">
      <w:pPr>
        <w:pStyle w:val="Perustelut"/>
      </w:pPr>
    </w:p>
    <w:p w14:paraId="42E26E6C" w14:textId="12ECD144" w:rsidR="000426D0" w:rsidRDefault="000426D0" w:rsidP="000426D0">
      <w:pPr>
        <w:pStyle w:val="Perustelut"/>
      </w:pPr>
      <w:r>
        <w:t>Myös kunnissa kilpailutetaan paljon erilaisia sosiaalitoimen palveluita. Samoin terveyspalvelut joudutaan kilpailuttamaan ko. lain perusteella.</w:t>
      </w:r>
      <w:r w:rsidR="00491632">
        <w:t xml:space="preserve"> </w:t>
      </w:r>
      <w:r>
        <w:t>Laissa on s</w:t>
      </w:r>
      <w:r w:rsidR="00491632">
        <w:t>äädelty pakolliset ja harkinnan</w:t>
      </w:r>
      <w:r>
        <w:t xml:space="preserve">varaiset poissulkemisperusteet, joita ei </w:t>
      </w:r>
      <w:r w:rsidR="00A446B7">
        <w:t xml:space="preserve">kuitenkaan </w:t>
      </w:r>
      <w:r>
        <w:t>saa ottaa huomioon, jos tuomiosta on kulunut 5 tai 3 vuotta perusteesta riippuen.</w:t>
      </w:r>
    </w:p>
    <w:p w14:paraId="03B2EFA4" w14:textId="77777777" w:rsidR="000426D0" w:rsidRDefault="000426D0" w:rsidP="000426D0">
      <w:pPr>
        <w:pStyle w:val="Perustelut"/>
      </w:pPr>
    </w:p>
    <w:p w14:paraId="02A02838" w14:textId="7E5328B5" w:rsidR="000426D0" w:rsidRDefault="000426D0" w:rsidP="000426D0">
      <w:pPr>
        <w:pStyle w:val="Perustelut"/>
      </w:pPr>
      <w:r>
        <w:t>Kelan hankintalakimieheltä saadun tiedon mukaan kilpailutusmenettelyssä ei hakijalta saa kysyä eikä ottaa vastaan rikosrekisteritietoa, joka ei koska lain 80</w:t>
      </w:r>
      <w:r w:rsidR="00A446B7">
        <w:t xml:space="preserve"> §:ssä</w:t>
      </w:r>
      <w:r>
        <w:t xml:space="preserve"> tai 85 </w:t>
      </w:r>
      <w:r w:rsidR="00A446B7">
        <w:t>§:ssä</w:t>
      </w:r>
      <w:r>
        <w:t xml:space="preserve"> mainittuja rikoksia. </w:t>
      </w:r>
    </w:p>
    <w:p w14:paraId="5533A450" w14:textId="77777777" w:rsidR="000426D0" w:rsidRDefault="000426D0" w:rsidP="000426D0">
      <w:pPr>
        <w:pStyle w:val="Perustelut"/>
      </w:pPr>
    </w:p>
    <w:p w14:paraId="39338534" w14:textId="421431E4" w:rsidR="000426D0" w:rsidRDefault="000426D0" w:rsidP="000426D0">
      <w:pPr>
        <w:pStyle w:val="Perustelut"/>
      </w:pPr>
      <w:r>
        <w:t xml:space="preserve">Näin ollen esimerkiksi se, että </w:t>
      </w:r>
      <w:r w:rsidR="006C4899">
        <w:t>palvelun tarjoaja tai muu julkisista hankinnoista annetun lain 80 §:ssä mainittu henkilö</w:t>
      </w:r>
      <w:r>
        <w:t xml:space="preserve"> olisi syyllistynyt vakaviin lapsiin koskeviin seksuaalirikoksiin, ei ole peruste sulkea tarjoajaa pois kilpailutuksesta. Tällaista tietoa ei saa tarjoajalta kysyä eikä käyttää poissuljennassa</w:t>
      </w:r>
      <w:r w:rsidR="00A446B7">
        <w:t>, vaikka se tietoon tulisi</w:t>
      </w:r>
      <w:r>
        <w:t>.</w:t>
      </w:r>
    </w:p>
    <w:p w14:paraId="0889FB34" w14:textId="77777777" w:rsidR="000426D0" w:rsidRDefault="000426D0" w:rsidP="000426D0">
      <w:pPr>
        <w:pStyle w:val="Perustelut"/>
      </w:pPr>
    </w:p>
    <w:p w14:paraId="3076AF2A" w14:textId="1E672A6A" w:rsidR="000426D0" w:rsidRDefault="000426D0" w:rsidP="000426D0">
      <w:pPr>
        <w:pStyle w:val="Perustelut"/>
      </w:pPr>
      <w:r>
        <w:t>Poissuljentaperusteet ovat sellaisia</w:t>
      </w:r>
      <w:r w:rsidR="00090636">
        <w:t>,</w:t>
      </w:r>
      <w:r>
        <w:t xml:space="preserve"> että ne kohdistuvat pääasiassa taloudellisiin rikoksiin ja va</w:t>
      </w:r>
      <w:r w:rsidR="00090636">
        <w:t xml:space="preserve">in rikosrekisteririkoksiin eli </w:t>
      </w:r>
      <w:r>
        <w:t>sellaisiin rikoksiin, jotka merkitään rikosrekisteriin. Rikosrekisterissä ei näy tiedot sakkorangaistuksista. Myös näistä rangaistuksista tulisi olla oikeus saada tietoa, jos se voi vaikuttaa palvelun tarjoajan sopivuuteen tarjota palveluita.</w:t>
      </w:r>
    </w:p>
    <w:p w14:paraId="542ABDB7" w14:textId="77777777" w:rsidR="000426D0" w:rsidRDefault="000426D0" w:rsidP="000426D0">
      <w:pPr>
        <w:pStyle w:val="Perustelut"/>
      </w:pPr>
    </w:p>
    <w:p w14:paraId="06BCFF0F" w14:textId="3379988E" w:rsidR="000426D0" w:rsidRDefault="00A446B7" w:rsidP="000426D0">
      <w:pPr>
        <w:pStyle w:val="Perustelut"/>
      </w:pPr>
      <w:r>
        <w:t>Näin ollen lakiin pitää</w:t>
      </w:r>
      <w:r w:rsidR="000426D0">
        <w:t xml:space="preserve"> lisätä, että ainakin lasten ja nuorten, vammaisten tai muiden toimintakykynsä kanssa vajaakuntoisten hoitoon ja palveluihin ei saa osallistua palvelun tarjoaja, </w:t>
      </w:r>
      <w:r>
        <w:t xml:space="preserve">jos palvelun tarjoaja tai muu julkisista hankinnoista annetun lain 80 §:ssä mainittu henkilö on syyllistynyt </w:t>
      </w:r>
      <w:r>
        <w:lastRenderedPageBreak/>
        <w:t>vakavaa</w:t>
      </w:r>
      <w:r w:rsidR="000426D0">
        <w:t>n henkeen, terveyteen tai seksuaaliseen koskemattomuuteen kohdistuvaan rikokseen. Rikos voitaisiin ottaa huomioon rikoksen vaka</w:t>
      </w:r>
      <w:r>
        <w:t>vuudesta riippuen ja harkinnan mukaan</w:t>
      </w:r>
      <w:r w:rsidR="000426D0">
        <w:t xml:space="preserve"> ainakin niin kauan</w:t>
      </w:r>
      <w:r w:rsidR="00090636">
        <w:t>,</w:t>
      </w:r>
      <w:r w:rsidR="000426D0">
        <w:t xml:space="preserve"> kun se näkyy rikos- ja sakkorekisterissä. </w:t>
      </w:r>
    </w:p>
    <w:p w14:paraId="7EA54983" w14:textId="77777777" w:rsidR="00BC6425" w:rsidRDefault="00BC6425" w:rsidP="002774B0">
      <w:pPr>
        <w:pStyle w:val="Perustelut"/>
      </w:pPr>
    </w:p>
    <w:p w14:paraId="7791BEA2" w14:textId="7D69DA9F" w:rsidR="007B2C91" w:rsidRDefault="007B2C91" w:rsidP="00BC6425">
      <w:pPr>
        <w:pStyle w:val="Vpjarj"/>
        <w:ind w:firstLine="0"/>
      </w:pPr>
      <w:bookmarkStart w:id="5" w:name="Ponsi"/>
      <w:bookmarkEnd w:id="5"/>
      <w:r>
        <w:t xml:space="preserve">Edellä olevan perusteella ja eduskunnan työjärjestyksen 27 </w:t>
      </w:r>
      <w:proofErr w:type="gramStart"/>
      <w:r>
        <w:t>§:ään</w:t>
      </w:r>
      <w:proofErr w:type="gramEnd"/>
      <w:r>
        <w:t xml:space="preserve"> viitaten esitämme asianomaisen ministerin vastattavaksi seuraavan kysymyksen:</w:t>
      </w:r>
    </w:p>
    <w:p w14:paraId="2D4B46C3" w14:textId="77777777" w:rsidR="007B2C91" w:rsidRDefault="007B2C91" w:rsidP="007B2C91">
      <w:pPr>
        <w:pStyle w:val="Leipteksti"/>
        <w:rPr>
          <w:lang w:val="fi-FI"/>
        </w:rPr>
      </w:pPr>
    </w:p>
    <w:p w14:paraId="123183ED" w14:textId="5791F21E" w:rsidR="007B2C91" w:rsidRPr="00991720" w:rsidRDefault="00991720" w:rsidP="00991720">
      <w:pPr>
        <w:pStyle w:val="Kysymys"/>
      </w:pPr>
      <w:bookmarkStart w:id="6" w:name="Kysymys"/>
      <w:bookmarkStart w:id="7" w:name="Paivays"/>
      <w:bookmarkEnd w:id="6"/>
      <w:bookmarkEnd w:id="7"/>
      <w:r w:rsidRPr="00991720">
        <w:t xml:space="preserve">Mihin toimiin </w:t>
      </w:r>
      <w:r>
        <w:t xml:space="preserve">asianomainen ministeri </w:t>
      </w:r>
      <w:r w:rsidRPr="00991720">
        <w:t>aikoo ryhtyä edellä kerrotun epäkohdan poistamiseksi</w:t>
      </w:r>
      <w:r>
        <w:t>?</w:t>
      </w:r>
      <w:r w:rsidRPr="00991720">
        <w:t xml:space="preserve"> </w:t>
      </w:r>
      <w:r>
        <w:t>Eli,</w:t>
      </w:r>
      <w:r w:rsidRPr="00991720">
        <w:t xml:space="preserve"> </w:t>
      </w:r>
      <w:r w:rsidR="00A446B7">
        <w:t xml:space="preserve">jos palvelun tarjoaja tai muu julkisista hankinnoista annetun lain 80 §:ssä mainittu henkilö </w:t>
      </w:r>
      <w:r w:rsidR="006340A5">
        <w:t>on syyllistynyt vakavaa</w:t>
      </w:r>
      <w:r w:rsidRPr="00991720">
        <w:t>n henkeen, terveyteen tai seksuaaliseen koskematto</w:t>
      </w:r>
      <w:r>
        <w:t xml:space="preserve">muuteen kohdistuvaan rikokseen, </w:t>
      </w:r>
      <w:r w:rsidRPr="00991720">
        <w:t xml:space="preserve">voitaisiin </w:t>
      </w:r>
      <w:r>
        <w:t xml:space="preserve">rikos </w:t>
      </w:r>
      <w:r w:rsidRPr="00991720">
        <w:t xml:space="preserve">ottaa </w:t>
      </w:r>
      <w:r w:rsidR="00A446B7">
        <w:t>huomioon</w:t>
      </w:r>
      <w:r w:rsidR="006340A5" w:rsidRPr="00991720">
        <w:t xml:space="preserve"> </w:t>
      </w:r>
      <w:r w:rsidR="00A446B7">
        <w:t xml:space="preserve">jo </w:t>
      </w:r>
      <w:r w:rsidR="006340A5">
        <w:t>kilpailutusmenettelyssä</w:t>
      </w:r>
      <w:r w:rsidR="006340A5" w:rsidRPr="00991720">
        <w:t xml:space="preserve"> </w:t>
      </w:r>
      <w:r w:rsidRPr="00991720">
        <w:t>ainakin niin kauan</w:t>
      </w:r>
      <w:r>
        <w:t>,</w:t>
      </w:r>
      <w:r w:rsidRPr="00991720">
        <w:t xml:space="preserve"> kun se näkyy rikos- ja sakkorekisterissä.</w:t>
      </w:r>
      <w:r w:rsidR="006340A5">
        <w:t xml:space="preserve"> </w:t>
      </w:r>
      <w:r w:rsidR="00A446B7">
        <w:t xml:space="preserve"> </w:t>
      </w:r>
    </w:p>
    <w:p w14:paraId="725D251E" w14:textId="77777777" w:rsidR="00991720" w:rsidRDefault="00991720" w:rsidP="00B25CE6">
      <w:pPr>
        <w:pStyle w:val="Allekirjoit"/>
        <w:rPr>
          <w:lang w:val="fi-FI"/>
        </w:rPr>
      </w:pPr>
    </w:p>
    <w:p w14:paraId="57A64265" w14:textId="6FC4F7A3" w:rsidR="00B25CE6" w:rsidRPr="00AF2B93" w:rsidRDefault="00B25CE6" w:rsidP="00B25CE6">
      <w:pPr>
        <w:pStyle w:val="Allekirjoit"/>
        <w:rPr>
          <w:lang w:val="fi-FI"/>
        </w:rPr>
      </w:pPr>
      <w:r w:rsidRPr="00AF2B93">
        <w:rPr>
          <w:lang w:val="fi-FI"/>
        </w:rPr>
        <w:t xml:space="preserve">Helsingissä </w:t>
      </w:r>
      <w:r w:rsidR="00491632">
        <w:rPr>
          <w:lang w:val="fi-FI"/>
        </w:rPr>
        <w:t>24.10.2018</w:t>
      </w:r>
    </w:p>
    <w:p w14:paraId="204E03CC" w14:textId="77777777" w:rsidR="00B25CE6" w:rsidRPr="00AF2B93" w:rsidRDefault="00B25CE6" w:rsidP="00B25CE6">
      <w:pPr>
        <w:pStyle w:val="Allekirjoit"/>
        <w:rPr>
          <w:lang w:val="fi-FI"/>
        </w:rPr>
      </w:pPr>
    </w:p>
    <w:p w14:paraId="1834BC4E" w14:textId="6A50397A" w:rsidR="00B25CE6" w:rsidRDefault="00B25CE6" w:rsidP="00491632">
      <w:pPr>
        <w:pStyle w:val="Allekirjoit"/>
        <w:rPr>
          <w:lang w:val="fi-FI"/>
        </w:rPr>
      </w:pP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Pr="00AF2B93">
        <w:rPr>
          <w:lang w:val="fi-FI"/>
        </w:rPr>
        <w:softHyphen/>
      </w:r>
      <w:r w:rsidR="00491632">
        <w:rPr>
          <w:lang w:val="fi-FI"/>
        </w:rPr>
        <w:t>Leena Meri (ps)</w:t>
      </w:r>
    </w:p>
    <w:p w14:paraId="22B9EAA5" w14:textId="3E352F48" w:rsidR="00491632" w:rsidRPr="00491632" w:rsidRDefault="00491632" w:rsidP="00491632">
      <w:pPr>
        <w:pStyle w:val="Leipteksti"/>
        <w:rPr>
          <w:lang w:val="fi-FI"/>
        </w:rPr>
      </w:pPr>
      <w:r>
        <w:rPr>
          <w:lang w:val="fi-FI"/>
        </w:rPr>
        <w:t>Ritva Elomaa (ps)</w:t>
      </w:r>
    </w:p>
    <w:p w14:paraId="6CD4D42A" w14:textId="77777777" w:rsidR="007B2C91" w:rsidRDefault="007B2C91" w:rsidP="007B2C91">
      <w:pPr>
        <w:rPr>
          <w:color w:val="FF0000"/>
          <w:lang w:val="fi-FI"/>
        </w:rPr>
      </w:pPr>
    </w:p>
    <w:p w14:paraId="3BDC5023" w14:textId="77777777" w:rsidR="007B2C91" w:rsidRDefault="007B2C91" w:rsidP="007B2C91">
      <w:pPr>
        <w:pStyle w:val="Kysymys"/>
        <w:ind w:left="0"/>
      </w:pPr>
    </w:p>
    <w:p w14:paraId="0DFB1261" w14:textId="77777777" w:rsidR="007B2C91" w:rsidRDefault="007B2C91" w:rsidP="007B2C91">
      <w:pPr>
        <w:pStyle w:val="Allekirjoit"/>
        <w:rPr>
          <w:lang w:val="fi-FI"/>
        </w:rPr>
      </w:pPr>
    </w:p>
    <w:p w14:paraId="73FCC789" w14:textId="77777777" w:rsidR="007B2C91" w:rsidRDefault="007B2C91" w:rsidP="007B2C91">
      <w:pPr>
        <w:pStyle w:val="Kysymys"/>
        <w:ind w:left="0"/>
      </w:pPr>
    </w:p>
    <w:p w14:paraId="46D13B5B" w14:textId="77777777" w:rsidR="000F6BF7" w:rsidRPr="007B2C91" w:rsidRDefault="000F6BF7" w:rsidP="007B2C91">
      <w:pPr>
        <w:rPr>
          <w:lang w:val="fi-FI"/>
        </w:rPr>
      </w:pPr>
    </w:p>
    <w:sectPr w:rsidR="000F6BF7" w:rsidRPr="007B2C91">
      <w:pgSz w:w="11907" w:h="16840" w:code="9"/>
      <w:pgMar w:top="1418" w:right="1134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2E7"/>
    <w:rsid w:val="000426D0"/>
    <w:rsid w:val="00090636"/>
    <w:rsid w:val="000F6BF7"/>
    <w:rsid w:val="001B5F8A"/>
    <w:rsid w:val="002774B0"/>
    <w:rsid w:val="00464057"/>
    <w:rsid w:val="00491632"/>
    <w:rsid w:val="006340A5"/>
    <w:rsid w:val="006C4899"/>
    <w:rsid w:val="007B2C91"/>
    <w:rsid w:val="00847F95"/>
    <w:rsid w:val="008C4187"/>
    <w:rsid w:val="009024D6"/>
    <w:rsid w:val="00991720"/>
    <w:rsid w:val="00A446B7"/>
    <w:rsid w:val="00B25CE6"/>
    <w:rsid w:val="00B97522"/>
    <w:rsid w:val="00BA671A"/>
    <w:rsid w:val="00BC6425"/>
    <w:rsid w:val="00D41F29"/>
    <w:rsid w:val="00D64E73"/>
    <w:rsid w:val="00D80610"/>
    <w:rsid w:val="00DC1E92"/>
    <w:rsid w:val="00E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0D72"/>
  <w15:chartTrackingRefBased/>
  <w15:docId w15:val="{8B7EFDC7-EEB8-4D3A-BD78-C5A18FC7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D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lku2">
    <w:name w:val="Alku2"/>
    <w:next w:val="Vpanimi"/>
    <w:rsid w:val="00ED22E7"/>
    <w:pPr>
      <w:spacing w:after="0" w:line="640" w:lineRule="exact"/>
      <w:ind w:left="3402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Vpanimi">
    <w:name w:val="Vpanimi"/>
    <w:next w:val="Normaali"/>
    <w:rsid w:val="00ED22E7"/>
    <w:pPr>
      <w:spacing w:after="0" w:line="640" w:lineRule="exact"/>
      <w:ind w:left="340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Leipteksti">
    <w:name w:val="Body Text"/>
    <w:basedOn w:val="Normaali"/>
    <w:link w:val="LeiptekstiChar"/>
    <w:rsid w:val="00ED22E7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ED22E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erustelu1">
    <w:name w:val="Perustelu1"/>
    <w:rsid w:val="00ED22E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llekirjoit">
    <w:name w:val="Allekirjoit"/>
    <w:next w:val="Leipteksti"/>
    <w:rsid w:val="00ED22E7"/>
    <w:pPr>
      <w:spacing w:after="0" w:line="5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Ehdotus">
    <w:name w:val="Ehdotus"/>
    <w:rsid w:val="00ED22E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loitetunnus">
    <w:name w:val="Aloitetunnus"/>
    <w:rsid w:val="00ED22E7"/>
    <w:pPr>
      <w:spacing w:after="0" w:line="6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aliviiva">
    <w:name w:val="Valiviiva"/>
    <w:next w:val="Leipteksti"/>
    <w:rsid w:val="00ED22E7"/>
    <w:pPr>
      <w:pBdr>
        <w:bottom w:val="single" w:sz="4" w:space="0" w:color="auto"/>
      </w:pBdr>
      <w:spacing w:after="0" w:line="960" w:lineRule="exact"/>
      <w:ind w:left="2835" w:right="2835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VLotsikko">
    <w:name w:val="VLotsikko"/>
    <w:rsid w:val="00D80610"/>
    <w:pPr>
      <w:spacing w:after="0" w:line="400" w:lineRule="exact"/>
      <w:ind w:left="3402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Ypotsikko">
    <w:name w:val="Ypotsikko"/>
    <w:rsid w:val="00D80610"/>
    <w:pPr>
      <w:spacing w:before="840" w:after="600" w:line="360" w:lineRule="auto"/>
      <w:ind w:left="340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tsikko2">
    <w:name w:val="Otsikko2"/>
    <w:next w:val="Perustelu1"/>
    <w:rsid w:val="00D80610"/>
    <w:pPr>
      <w:spacing w:before="120" w:after="120" w:line="48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tsikko3">
    <w:name w:val="Otsikko3"/>
    <w:next w:val="Perustelu1"/>
    <w:rsid w:val="00D80610"/>
    <w:pPr>
      <w:spacing w:before="120" w:after="120" w:line="48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YKPotsikko">
    <w:name w:val="YKPotsikko"/>
    <w:rsid w:val="00D80610"/>
    <w:pPr>
      <w:spacing w:after="0" w:line="600" w:lineRule="exac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Eotsikko">
    <w:name w:val="MEotsikko"/>
    <w:rsid w:val="00D80610"/>
    <w:pPr>
      <w:spacing w:before="600" w:after="600" w:line="36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Otspaaluokka">
    <w:name w:val="Otspaaluokka"/>
    <w:next w:val="Otshallala"/>
    <w:rsid w:val="00D80610"/>
    <w:pPr>
      <w:spacing w:before="120" w:after="120" w:line="48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tshallala">
    <w:name w:val="Otshallala"/>
    <w:next w:val="Otsmenoluku"/>
    <w:rsid w:val="00D80610"/>
    <w:pPr>
      <w:spacing w:before="120" w:after="120" w:line="36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Otsmenoluku">
    <w:name w:val="Otsmenoluku"/>
    <w:next w:val="Otsmomentti"/>
    <w:rsid w:val="00D80610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tsmomentti">
    <w:name w:val="Otsmomentti"/>
    <w:next w:val="Perustelu1"/>
    <w:rsid w:val="00D80610"/>
    <w:pPr>
      <w:spacing w:before="120" w:after="12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hdjohdanto">
    <w:name w:val="Ehdjohdanto"/>
    <w:rsid w:val="00D8061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ivays">
    <w:name w:val="Paivays"/>
    <w:rsid w:val="00D80610"/>
    <w:pPr>
      <w:spacing w:after="0" w:line="60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YkPerustelu1">
    <w:name w:val="YkPerustelu1"/>
    <w:next w:val="Normaali"/>
    <w:rsid w:val="00D8061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astottaja">
    <w:name w:val="Vastottaja"/>
    <w:next w:val="Leipteksti"/>
    <w:rsid w:val="00BA671A"/>
    <w:pPr>
      <w:spacing w:after="0" w:line="1700" w:lineRule="exact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Perustelut">
    <w:name w:val="Perustelut"/>
    <w:rsid w:val="00BA671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Vpjarj">
    <w:name w:val="Vpjarj"/>
    <w:next w:val="Leipteksti"/>
    <w:rsid w:val="00BA671A"/>
    <w:pPr>
      <w:spacing w:after="0" w:line="360" w:lineRule="auto"/>
      <w:ind w:firstLine="37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ysymys">
    <w:name w:val="Kysymys"/>
    <w:rsid w:val="007B2C91"/>
    <w:pPr>
      <w:spacing w:after="0" w:line="360" w:lineRule="auto"/>
      <w:ind w:left="567"/>
    </w:pPr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FF9C7EEB0DE2249982F447901423662" ma:contentTypeVersion="0" ma:contentTypeDescription="Luo uusi asiakirja." ma:contentTypeScope="" ma:versionID="fca7265b4faf5d40d0e88e15bebc2e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593BA-BB05-48B8-B298-34BDF9260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A5F16-3784-42AF-AD6A-393736E1D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85299-1C43-42B8-AF92-817CCBCD98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Eduskunta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Virtanen Mikko</dc:creator>
  <cp:keywords/>
  <dc:description/>
  <cp:lastModifiedBy>Saarinen Erkki</cp:lastModifiedBy>
  <cp:revision>11</cp:revision>
  <dcterms:created xsi:type="dcterms:W3CDTF">2018-10-24T05:31:00Z</dcterms:created>
  <dcterms:modified xsi:type="dcterms:W3CDTF">2018-10-24T11:50:00Z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0x0101002FF9C7EEB0DE2249982F447901423662</vt:lpwstr>
  </property>
</Properties>
</file>